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2380" w14:textId="77777777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>Название дисциплины: «Экономи</w:t>
      </w:r>
      <w:r>
        <w:rPr>
          <w:rFonts w:ascii="Times New Roman" w:hAnsi="Times New Roman" w:cs="Times New Roman"/>
          <w:b/>
          <w:bCs/>
          <w:sz w:val="24"/>
          <w:szCs w:val="24"/>
        </w:rPr>
        <w:t>ка</w:t>
      </w:r>
      <w:r w:rsidR="002B509C">
        <w:rPr>
          <w:rFonts w:ascii="Times New Roman" w:hAnsi="Times New Roman" w:cs="Times New Roman"/>
          <w:b/>
          <w:bCs/>
          <w:sz w:val="24"/>
          <w:szCs w:val="24"/>
        </w:rPr>
        <w:t xml:space="preserve"> и управление</w:t>
      </w:r>
      <w:r w:rsidRPr="002C033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D72E1A8" w14:textId="035139AA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Группы: </w:t>
      </w:r>
      <w:r w:rsidR="002B509C">
        <w:rPr>
          <w:rFonts w:ascii="Times New Roman" w:hAnsi="Times New Roman" w:cs="Times New Roman"/>
          <w:b/>
          <w:bCs/>
          <w:sz w:val="24"/>
          <w:szCs w:val="24"/>
        </w:rPr>
        <w:t>БИ50</w:t>
      </w:r>
      <w:r>
        <w:rPr>
          <w:rFonts w:ascii="Times New Roman" w:hAnsi="Times New Roman" w:cs="Times New Roman"/>
          <w:b/>
          <w:bCs/>
          <w:sz w:val="24"/>
          <w:szCs w:val="24"/>
        </w:rPr>
        <w:t>-1-</w:t>
      </w:r>
      <w:r w:rsidR="00B802B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E2C9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B509C">
        <w:rPr>
          <w:rFonts w:ascii="Times New Roman" w:hAnsi="Times New Roman" w:cs="Times New Roman"/>
          <w:b/>
          <w:bCs/>
          <w:sz w:val="24"/>
          <w:szCs w:val="24"/>
        </w:rPr>
        <w:t>БИ50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76EB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B802B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0E2C9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2B509C">
        <w:rPr>
          <w:rFonts w:ascii="Times New Roman" w:hAnsi="Times New Roman" w:cs="Times New Roman"/>
          <w:b/>
          <w:bCs/>
          <w:sz w:val="24"/>
          <w:szCs w:val="24"/>
        </w:rPr>
        <w:t>, БИ50-3</w:t>
      </w:r>
      <w:r w:rsidR="00B802B9">
        <w:rPr>
          <w:rFonts w:ascii="Times New Roman" w:hAnsi="Times New Roman" w:cs="Times New Roman"/>
          <w:b/>
          <w:bCs/>
          <w:sz w:val="24"/>
          <w:szCs w:val="24"/>
        </w:rPr>
        <w:t>-2</w:t>
      </w:r>
      <w:r w:rsidR="000E2C9F">
        <w:rPr>
          <w:rFonts w:ascii="Times New Roman" w:hAnsi="Times New Roman" w:cs="Times New Roman"/>
          <w:b/>
          <w:bCs/>
          <w:sz w:val="24"/>
          <w:szCs w:val="24"/>
        </w:rPr>
        <w:t>3, БИ50-4-23, БИ50-5-23</w:t>
      </w:r>
    </w:p>
    <w:p w14:paraId="4B47C30C" w14:textId="77777777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Код и название специальности: </w:t>
      </w:r>
      <w:r w:rsidR="002B509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C033E">
        <w:rPr>
          <w:rFonts w:ascii="Times New Roman" w:hAnsi="Times New Roman" w:cs="Times New Roman"/>
          <w:b/>
          <w:bCs/>
          <w:sz w:val="24"/>
          <w:szCs w:val="24"/>
        </w:rPr>
        <w:t>.02.0</w:t>
      </w:r>
      <w:r w:rsidR="002B509C">
        <w:rPr>
          <w:rFonts w:ascii="Times New Roman" w:hAnsi="Times New Roman" w:cs="Times New Roman"/>
          <w:b/>
          <w:bCs/>
          <w:sz w:val="24"/>
          <w:szCs w:val="24"/>
        </w:rPr>
        <w:t>5 Обеспечение информационной безопасности автоматизированных систем</w:t>
      </w:r>
    </w:p>
    <w:p w14:paraId="1B12751C" w14:textId="77777777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 xml:space="preserve">Семестр: </w:t>
      </w:r>
      <w:r w:rsidR="00176EBB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E236D2B" w14:textId="77777777" w:rsidR="002C033E" w:rsidRPr="002C033E" w:rsidRDefault="002C033E" w:rsidP="002C033E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033E">
        <w:rPr>
          <w:rFonts w:ascii="Times New Roman" w:hAnsi="Times New Roman" w:cs="Times New Roman"/>
          <w:b/>
          <w:bCs/>
          <w:sz w:val="24"/>
          <w:szCs w:val="24"/>
        </w:rPr>
        <w:t>Форма контроля: Д</w:t>
      </w:r>
      <w:r w:rsidR="00B802B9">
        <w:rPr>
          <w:rFonts w:ascii="Times New Roman" w:hAnsi="Times New Roman" w:cs="Times New Roman"/>
          <w:b/>
          <w:bCs/>
          <w:sz w:val="24"/>
          <w:szCs w:val="24"/>
        </w:rPr>
        <w:t>ругая форма контроля</w:t>
      </w:r>
    </w:p>
    <w:p w14:paraId="201FD4BA" w14:textId="77777777" w:rsidR="002C033E" w:rsidRDefault="002C033E" w:rsidP="002C033E"/>
    <w:p w14:paraId="0030AFB4" w14:textId="77777777" w:rsidR="002C033E" w:rsidRPr="000E2C9F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Организационно-правовые формы организации</w:t>
      </w:r>
      <w:r w:rsidR="00312B7C" w:rsidRPr="000E2C9F">
        <w:rPr>
          <w:sz w:val="28"/>
          <w:szCs w:val="28"/>
        </w:rPr>
        <w:t>: Общество и его виды.</w:t>
      </w:r>
    </w:p>
    <w:p w14:paraId="66D12E7B" w14:textId="77777777" w:rsidR="00312B7C" w:rsidRPr="000E2C9F" w:rsidRDefault="00312B7C" w:rsidP="00312B7C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Организационно-правовые формы организации: Производственные кооперативы.</w:t>
      </w:r>
    </w:p>
    <w:p w14:paraId="01F11754" w14:textId="77777777" w:rsidR="00312B7C" w:rsidRPr="000E2C9F" w:rsidRDefault="00312B7C" w:rsidP="0028388D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Организационно-правовые формы организации: Унитарные предприятия.</w:t>
      </w:r>
    </w:p>
    <w:p w14:paraId="1918AFEF" w14:textId="77777777" w:rsidR="002C033E" w:rsidRPr="000E2C9F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Понятие предпринимательства и его виды.</w:t>
      </w:r>
    </w:p>
    <w:p w14:paraId="63222310" w14:textId="77777777" w:rsidR="002C033E" w:rsidRPr="000E2C9F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Виды собственности.</w:t>
      </w:r>
    </w:p>
    <w:p w14:paraId="2FA81958" w14:textId="77777777" w:rsidR="002C033E" w:rsidRPr="000E2C9F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Роль и значение отрасли в условиях рыночной экономики.</w:t>
      </w:r>
    </w:p>
    <w:p w14:paraId="5EE11A76" w14:textId="77777777" w:rsidR="00312B7C" w:rsidRPr="000E2C9F" w:rsidRDefault="00312B7C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Понятие производственного процесса и производственный ресурсов.</w:t>
      </w:r>
    </w:p>
    <w:p w14:paraId="7CC1045E" w14:textId="77777777" w:rsidR="002C033E" w:rsidRPr="000E2C9F" w:rsidRDefault="00312B7C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Формы производственного процесса: Концентрация и специализация</w:t>
      </w:r>
      <w:r w:rsidR="002C033E" w:rsidRPr="000E2C9F">
        <w:rPr>
          <w:sz w:val="28"/>
          <w:szCs w:val="28"/>
        </w:rPr>
        <w:t>.</w:t>
      </w:r>
    </w:p>
    <w:p w14:paraId="13D192BF" w14:textId="77777777" w:rsidR="00312B7C" w:rsidRPr="000E2C9F" w:rsidRDefault="00312B7C" w:rsidP="00F14A9A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Формы производственного процесса: Кооперирование и комбинирование.</w:t>
      </w:r>
    </w:p>
    <w:p w14:paraId="69F761F5" w14:textId="77777777" w:rsidR="002C033E" w:rsidRPr="000E2C9F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Структура производственного цикла.</w:t>
      </w:r>
    </w:p>
    <w:p w14:paraId="5275D329" w14:textId="77777777" w:rsidR="00776319" w:rsidRPr="000E2C9F" w:rsidRDefault="00776319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Технологический процесс и пути его сокращения.</w:t>
      </w:r>
    </w:p>
    <w:p w14:paraId="0D32BFF6" w14:textId="77777777" w:rsidR="00776319" w:rsidRPr="000E2C9F" w:rsidRDefault="00776319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Предприятие: понятие и принципы работы.</w:t>
      </w:r>
    </w:p>
    <w:p w14:paraId="6EFB01B4" w14:textId="77777777" w:rsidR="002C033E" w:rsidRPr="000E2C9F" w:rsidRDefault="002C033E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Классификация предприяти</w:t>
      </w:r>
      <w:r w:rsidR="00776319" w:rsidRPr="000E2C9F">
        <w:rPr>
          <w:sz w:val="28"/>
          <w:szCs w:val="28"/>
        </w:rPr>
        <w:t>й</w:t>
      </w:r>
      <w:r w:rsidRPr="000E2C9F">
        <w:rPr>
          <w:sz w:val="28"/>
          <w:szCs w:val="28"/>
        </w:rPr>
        <w:t>.</w:t>
      </w:r>
    </w:p>
    <w:p w14:paraId="2E7D3F37" w14:textId="77777777" w:rsidR="00176EBB" w:rsidRPr="000E2C9F" w:rsidRDefault="00176EBB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Классификация Основных Фондов.</w:t>
      </w:r>
    </w:p>
    <w:p w14:paraId="15EEFF51" w14:textId="77777777" w:rsidR="00176EBB" w:rsidRPr="000E2C9F" w:rsidRDefault="00176EBB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Виды оценок Основных Фондов.</w:t>
      </w:r>
    </w:p>
    <w:p w14:paraId="0CC59434" w14:textId="77777777" w:rsidR="00176EBB" w:rsidRPr="000E2C9F" w:rsidRDefault="00176EBB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Виды износа ОФ.</w:t>
      </w:r>
    </w:p>
    <w:p w14:paraId="12D35733" w14:textId="77777777" w:rsidR="00176EBB" w:rsidRPr="000E2C9F" w:rsidRDefault="00176EBB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Амортизация ОФ и способы ее начисления.</w:t>
      </w:r>
    </w:p>
    <w:p w14:paraId="50C4FDDE" w14:textId="77777777" w:rsidR="00176EBB" w:rsidRPr="000E2C9F" w:rsidRDefault="00176EBB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Оценка наличия, состояния и движения ОФ.</w:t>
      </w:r>
    </w:p>
    <w:p w14:paraId="304C0C49" w14:textId="77777777" w:rsidR="00176EBB" w:rsidRPr="000E2C9F" w:rsidRDefault="00176EBB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Показатели эффективности использования ОФ</w:t>
      </w:r>
      <w:r w:rsidR="00312B7C" w:rsidRPr="000E2C9F">
        <w:rPr>
          <w:sz w:val="28"/>
          <w:szCs w:val="28"/>
        </w:rPr>
        <w:t>: Обобщающие</w:t>
      </w:r>
      <w:r w:rsidRPr="000E2C9F">
        <w:rPr>
          <w:sz w:val="28"/>
          <w:szCs w:val="28"/>
        </w:rPr>
        <w:t>.</w:t>
      </w:r>
    </w:p>
    <w:p w14:paraId="70800FCD" w14:textId="77777777" w:rsidR="00312B7C" w:rsidRPr="000E2C9F" w:rsidRDefault="00312B7C" w:rsidP="00A95802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Показатели эффективности использования ОФ: Частные.</w:t>
      </w:r>
    </w:p>
    <w:p w14:paraId="7BEB3004" w14:textId="77777777" w:rsidR="00176EBB" w:rsidRPr="000E2C9F" w:rsidRDefault="00176EBB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НМА: понятие, свойства и виды.</w:t>
      </w:r>
    </w:p>
    <w:p w14:paraId="089E1619" w14:textId="77777777" w:rsidR="00176EBB" w:rsidRPr="000E2C9F" w:rsidRDefault="00176EBB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НМА: виды износа и сроки полезного использования.</w:t>
      </w:r>
    </w:p>
    <w:p w14:paraId="33C26E50" w14:textId="77777777" w:rsidR="002B509C" w:rsidRPr="000E2C9F" w:rsidRDefault="002B509C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Понятие оборотного капитала</w:t>
      </w:r>
      <w:r w:rsidR="00FE76A2" w:rsidRPr="000E2C9F">
        <w:rPr>
          <w:sz w:val="28"/>
          <w:szCs w:val="28"/>
        </w:rPr>
        <w:t>, состав оборотных средств.</w:t>
      </w:r>
    </w:p>
    <w:p w14:paraId="450EB380" w14:textId="77777777" w:rsidR="002B509C" w:rsidRPr="000E2C9F" w:rsidRDefault="002B509C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Классификация оборотных средств.</w:t>
      </w:r>
    </w:p>
    <w:p w14:paraId="6009176E" w14:textId="77777777" w:rsidR="002B509C" w:rsidRPr="000E2C9F" w:rsidRDefault="002B509C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Схема кругооборота оборотных средств.</w:t>
      </w:r>
    </w:p>
    <w:p w14:paraId="57D4C04F" w14:textId="77777777" w:rsidR="00312B7C" w:rsidRPr="000E2C9F" w:rsidRDefault="00312B7C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Материальные ресурсы и показатели их использования.</w:t>
      </w:r>
    </w:p>
    <w:p w14:paraId="17E27F60" w14:textId="77777777" w:rsidR="00312B7C" w:rsidRPr="000E2C9F" w:rsidRDefault="00312B7C" w:rsidP="002C033E">
      <w:pPr>
        <w:pStyle w:val="a3"/>
        <w:numPr>
          <w:ilvl w:val="0"/>
          <w:numId w:val="1"/>
        </w:numPr>
        <w:rPr>
          <w:sz w:val="28"/>
          <w:szCs w:val="28"/>
        </w:rPr>
      </w:pPr>
      <w:r w:rsidRPr="000E2C9F">
        <w:rPr>
          <w:sz w:val="28"/>
          <w:szCs w:val="28"/>
        </w:rPr>
        <w:t>Методы для оценки МПЗ.</w:t>
      </w:r>
    </w:p>
    <w:p w14:paraId="673D5632" w14:textId="77777777" w:rsidR="000A7060" w:rsidRDefault="000A7060"/>
    <w:sectPr w:rsidR="000A7060" w:rsidSect="001C3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6553"/>
    <w:multiLevelType w:val="hybridMultilevel"/>
    <w:tmpl w:val="42181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060"/>
    <w:rsid w:val="000A7060"/>
    <w:rsid w:val="000E2C9F"/>
    <w:rsid w:val="00176EBB"/>
    <w:rsid w:val="001C300D"/>
    <w:rsid w:val="002B509C"/>
    <w:rsid w:val="002C033E"/>
    <w:rsid w:val="00312B7C"/>
    <w:rsid w:val="003A37B7"/>
    <w:rsid w:val="004151E8"/>
    <w:rsid w:val="00493BA9"/>
    <w:rsid w:val="005F371C"/>
    <w:rsid w:val="00604F6D"/>
    <w:rsid w:val="00776319"/>
    <w:rsid w:val="00A031BE"/>
    <w:rsid w:val="00B802B9"/>
    <w:rsid w:val="00E34657"/>
    <w:rsid w:val="00E84D41"/>
    <w:rsid w:val="00FE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94671"/>
  <w15:docId w15:val="{C88D943F-4076-4215-851E-799D9462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2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2B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Sveta_2</dc:creator>
  <cp:keywords/>
  <dc:description/>
  <cp:lastModifiedBy>Admin</cp:lastModifiedBy>
  <cp:revision>11</cp:revision>
  <cp:lastPrinted>2024-11-08T07:54:00Z</cp:lastPrinted>
  <dcterms:created xsi:type="dcterms:W3CDTF">2020-11-16T19:34:00Z</dcterms:created>
  <dcterms:modified xsi:type="dcterms:W3CDTF">2025-11-17T14:58:00Z</dcterms:modified>
</cp:coreProperties>
</file>